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80F3" w14:textId="16ACC369" w:rsidR="00220395" w:rsidRDefault="00CF0A7E">
      <w:pPr>
        <w:pStyle w:val="a4"/>
      </w:pPr>
      <w:r>
        <w:t>TITLE</w:t>
      </w:r>
    </w:p>
    <w:p w14:paraId="29024568" w14:textId="0FC4FF5E" w:rsidR="00220395" w:rsidRDefault="00CF0A7E" w:rsidP="00CF0A7E">
      <w:pPr>
        <w:pStyle w:val="a3"/>
        <w:spacing w:before="118"/>
        <w:ind w:left="1080" w:right="920"/>
        <w:jc w:val="center"/>
      </w:pPr>
      <w:r>
        <w:t>A. Author1</w:t>
      </w:r>
      <w:r>
        <w:rPr>
          <w:vertAlign w:val="superscript"/>
        </w:rPr>
        <w:t>1</w:t>
      </w:r>
      <w:r>
        <w:t>, B.</w:t>
      </w:r>
      <w:r w:rsidR="00C73C32">
        <w:t>C.</w:t>
      </w:r>
      <w:r>
        <w:t xml:space="preserve"> Author2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 w:rsidR="00C73C32">
        <w:t>D</w:t>
      </w:r>
      <w:r>
        <w:t>. Author3</w:t>
      </w:r>
      <w:r w:rsidR="001351DA">
        <w:rPr>
          <w:vertAlign w:val="superscript"/>
        </w:rPr>
        <w:t>1,2</w:t>
      </w:r>
      <w:r>
        <w:t>,</w:t>
      </w:r>
      <w:r>
        <w:rPr>
          <w:spacing w:val="-1"/>
        </w:rPr>
        <w:t xml:space="preserve"> </w:t>
      </w:r>
      <w:r>
        <w:t>…</w:t>
      </w:r>
    </w:p>
    <w:p w14:paraId="0281E0ED" w14:textId="200A1A5A" w:rsidR="00220395" w:rsidRDefault="00000000" w:rsidP="00CF0A7E">
      <w:pPr>
        <w:spacing w:before="117"/>
        <w:ind w:left="1080" w:right="920"/>
        <w:jc w:val="center"/>
        <w:rPr>
          <w:i/>
          <w:sz w:val="20"/>
        </w:rPr>
      </w:pPr>
      <w:r>
        <w:rPr>
          <w:i/>
          <w:sz w:val="20"/>
          <w:vertAlign w:val="superscript"/>
        </w:rPr>
        <w:t>1</w:t>
      </w:r>
      <w:r w:rsidR="00CF0A7E">
        <w:rPr>
          <w:i/>
          <w:sz w:val="20"/>
        </w:rPr>
        <w:t xml:space="preserve">Affiliated Institution1 </w:t>
      </w:r>
      <w:r>
        <w:rPr>
          <w:i/>
          <w:spacing w:val="-2"/>
          <w:sz w:val="20"/>
        </w:rPr>
        <w:t>(</w:t>
      </w:r>
      <w:r w:rsidR="00CF0A7E">
        <w:rPr>
          <w:i/>
          <w:spacing w:val="-2"/>
          <w:sz w:val="20"/>
        </w:rPr>
        <w:t>Country</w:t>
      </w:r>
      <w:r>
        <w:rPr>
          <w:i/>
          <w:spacing w:val="-2"/>
          <w:sz w:val="20"/>
        </w:rPr>
        <w:t>)</w:t>
      </w:r>
      <w:r w:rsidR="00CF0A7E">
        <w:rPr>
          <w:i/>
          <w:spacing w:val="-2"/>
          <w:sz w:val="20"/>
        </w:rPr>
        <w:t xml:space="preserve">, </w:t>
      </w:r>
      <w:r w:rsidR="00CF0A7E">
        <w:rPr>
          <w:i/>
          <w:sz w:val="20"/>
          <w:vertAlign w:val="superscript"/>
        </w:rPr>
        <w:t>2</w:t>
      </w:r>
      <w:r w:rsidR="00CF0A7E">
        <w:rPr>
          <w:i/>
          <w:sz w:val="20"/>
        </w:rPr>
        <w:t xml:space="preserve">Affiliated Institution2 </w:t>
      </w:r>
      <w:r w:rsidR="00CF0A7E">
        <w:rPr>
          <w:i/>
          <w:spacing w:val="-2"/>
          <w:sz w:val="20"/>
        </w:rPr>
        <w:t>(Country), …</w:t>
      </w:r>
    </w:p>
    <w:p w14:paraId="7E9CB227" w14:textId="77777777" w:rsidR="00CF0A7E" w:rsidRDefault="00CF0A7E">
      <w:pPr>
        <w:pStyle w:val="a3"/>
        <w:ind w:left="1037" w:right="999" w:firstLine="340"/>
        <w:jc w:val="both"/>
      </w:pPr>
    </w:p>
    <w:p w14:paraId="7D9762C5" w14:textId="25BE3CDD" w:rsidR="00220395" w:rsidRDefault="00CF0A7E">
      <w:pPr>
        <w:pStyle w:val="a3"/>
        <w:ind w:left="1037" w:right="999" w:firstLine="340"/>
        <w:jc w:val="both"/>
      </w:pPr>
      <w:r>
        <w:t>Abstract text</w:t>
      </w:r>
      <w:r w:rsidR="00245896">
        <w:t xml:space="preserve"> [1]</w:t>
      </w:r>
      <w:r>
        <w:t>.</w:t>
      </w:r>
      <w:r w:rsidR="00245896">
        <w:t xml:space="preserve"> </w:t>
      </w:r>
      <w:r w:rsidR="00875E3C">
        <w:t xml:space="preserve">Do not change text size or formatting. </w:t>
      </w:r>
      <w:r w:rsidR="0043142E" w:rsidRPr="0043142E">
        <w:t>The page is limited to one page.</w:t>
      </w:r>
    </w:p>
    <w:p w14:paraId="21AEABBB" w14:textId="77777777" w:rsidR="00B13FB7" w:rsidRDefault="00B13FB7">
      <w:pPr>
        <w:pStyle w:val="a3"/>
        <w:ind w:left="1037" w:right="999" w:firstLine="340"/>
        <w:jc w:val="both"/>
      </w:pPr>
    </w:p>
    <w:p w14:paraId="26CE0350" w14:textId="0AB02370" w:rsidR="00B13FB7" w:rsidRDefault="00B13FB7">
      <w:pPr>
        <w:pStyle w:val="a3"/>
        <w:ind w:left="1037" w:right="999" w:firstLine="3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25D9" wp14:editId="1E3B3544">
                <wp:simplePos x="0" y="0"/>
                <wp:positionH relativeFrom="column">
                  <wp:posOffset>793619</wp:posOffset>
                </wp:positionH>
                <wp:positionV relativeFrom="paragraph">
                  <wp:posOffset>26495</wp:posOffset>
                </wp:positionV>
                <wp:extent cx="5662864" cy="1809881"/>
                <wp:effectExtent l="0" t="0" r="14605" b="19050"/>
                <wp:wrapNone/>
                <wp:docPr id="2137064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64" cy="18098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8AAD76" w14:textId="77777777" w:rsidR="00B13FB7" w:rsidRDefault="00B13FB7" w:rsidP="00B13FB7">
                            <w:pPr>
                              <w:pStyle w:val="a3"/>
                              <w:shd w:val="clear" w:color="auto" w:fill="D9D9D9" w:themeFill="background1" w:themeFillShade="D9"/>
                              <w:ind w:left="-90" w:right="-79" w:firstLine="34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B1440F9" w14:textId="556B5647" w:rsidR="00CF0A7E" w:rsidRPr="00CF0A7E" w:rsidRDefault="00CF0A7E" w:rsidP="00B13FB7">
                            <w:pPr>
                              <w:pStyle w:val="a3"/>
                              <w:shd w:val="clear" w:color="auto" w:fill="D9D9D9" w:themeFill="background1" w:themeFillShade="D9"/>
                              <w:ind w:left="-90" w:right="-79" w:firstLine="34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Figure (if desired)</w:t>
                            </w:r>
                            <w:r w:rsidR="00B13FB7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5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.5pt;margin-top:2.1pt;width:445.9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" filled="f" strokecolor="black [3213]">
                <v:textbox>
                  <w:txbxContent>
                    <w:p w14:paraId="3E8AAD76" w14:textId="77777777" w:rsidR="00B13FB7" w:rsidRDefault="00B13FB7" w:rsidP="00B13FB7">
                      <w:pPr>
                        <w:pStyle w:val="a3"/>
                        <w:shd w:val="clear" w:color="auto" w:fill="D9D9D9" w:themeFill="background1" w:themeFillShade="D9"/>
                        <w:ind w:left="-90" w:right="-79" w:firstLine="340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6B1440F9" w14:textId="556B5647" w:rsidR="00CF0A7E" w:rsidRPr="00CF0A7E" w:rsidRDefault="00CF0A7E" w:rsidP="00B13FB7">
                      <w:pPr>
                        <w:pStyle w:val="a3"/>
                        <w:shd w:val="clear" w:color="auto" w:fill="D9D9D9" w:themeFill="background1" w:themeFillShade="D9"/>
                        <w:ind w:left="-90" w:right="-79" w:firstLine="340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Figure (if desired)</w:t>
                      </w:r>
                      <w:r w:rsidR="00B13FB7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B60A86B" w14:textId="77777777" w:rsidR="00B13FB7" w:rsidRDefault="00B13FB7">
      <w:pPr>
        <w:pStyle w:val="a3"/>
        <w:ind w:left="1037" w:right="999" w:firstLine="340"/>
        <w:jc w:val="both"/>
      </w:pPr>
    </w:p>
    <w:p w14:paraId="7EE4F364" w14:textId="77777777" w:rsidR="00B13FB7" w:rsidRDefault="00B13FB7">
      <w:pPr>
        <w:pStyle w:val="a3"/>
        <w:ind w:left="1037" w:right="999" w:firstLine="340"/>
        <w:jc w:val="both"/>
      </w:pPr>
    </w:p>
    <w:p w14:paraId="1358F916" w14:textId="77777777" w:rsidR="00B13FB7" w:rsidRDefault="00B13FB7">
      <w:pPr>
        <w:pStyle w:val="a3"/>
        <w:ind w:left="1037" w:right="999" w:firstLine="340"/>
        <w:jc w:val="both"/>
      </w:pPr>
    </w:p>
    <w:p w14:paraId="776A91E9" w14:textId="77777777" w:rsidR="00B13FB7" w:rsidRDefault="00B13FB7">
      <w:pPr>
        <w:pStyle w:val="a3"/>
        <w:ind w:left="1037" w:right="999" w:firstLine="340"/>
        <w:jc w:val="both"/>
      </w:pPr>
    </w:p>
    <w:p w14:paraId="344FB0EE" w14:textId="77777777" w:rsidR="00B13FB7" w:rsidRDefault="00B13FB7">
      <w:pPr>
        <w:pStyle w:val="a3"/>
        <w:ind w:left="1037" w:right="999" w:firstLine="340"/>
        <w:jc w:val="both"/>
      </w:pPr>
    </w:p>
    <w:p w14:paraId="67589990" w14:textId="77777777" w:rsidR="00B13FB7" w:rsidRDefault="00B13FB7">
      <w:pPr>
        <w:pStyle w:val="a3"/>
        <w:ind w:left="1037" w:right="999" w:firstLine="340"/>
        <w:jc w:val="both"/>
      </w:pPr>
    </w:p>
    <w:p w14:paraId="4BBF212D" w14:textId="172C8F02" w:rsidR="00245896" w:rsidRDefault="00245896">
      <w:pPr>
        <w:pStyle w:val="a3"/>
        <w:ind w:left="1037" w:right="999" w:firstLine="340"/>
        <w:jc w:val="both"/>
      </w:pPr>
    </w:p>
    <w:p w14:paraId="0E2758FE" w14:textId="4A914805" w:rsidR="00245896" w:rsidRDefault="00245896">
      <w:pPr>
        <w:pStyle w:val="a3"/>
        <w:ind w:left="1037" w:right="999" w:firstLine="340"/>
        <w:jc w:val="both"/>
      </w:pPr>
    </w:p>
    <w:p w14:paraId="54F896F9" w14:textId="77777777" w:rsidR="00245896" w:rsidRDefault="00245896">
      <w:pPr>
        <w:pStyle w:val="a3"/>
        <w:ind w:left="1037" w:right="999" w:firstLine="340"/>
        <w:jc w:val="both"/>
      </w:pPr>
    </w:p>
    <w:p w14:paraId="1AB7CC66" w14:textId="77777777" w:rsidR="00245896" w:rsidRDefault="00245896">
      <w:pPr>
        <w:pStyle w:val="a3"/>
        <w:ind w:left="1037" w:right="999" w:firstLine="340"/>
        <w:jc w:val="both"/>
      </w:pPr>
    </w:p>
    <w:p w14:paraId="7DD251BA" w14:textId="71D63350" w:rsidR="00245896" w:rsidRDefault="00245896">
      <w:pPr>
        <w:pStyle w:val="a3"/>
        <w:ind w:left="1037" w:right="999" w:firstLine="340"/>
        <w:jc w:val="both"/>
      </w:pPr>
      <w:r>
        <w:rPr>
          <w:b/>
          <w:sz w:val="20"/>
        </w:rPr>
        <w:t>Figure caption (if desired)</w:t>
      </w:r>
      <w:r w:rsidR="00B13FB7">
        <w:rPr>
          <w:b/>
          <w:sz w:val="20"/>
        </w:rPr>
        <w:t xml:space="preserve">: </w:t>
      </w:r>
      <w:r w:rsidR="00B13FB7" w:rsidRPr="00B13FB7">
        <w:rPr>
          <w:bCs/>
          <w:sz w:val="20"/>
        </w:rPr>
        <w:t>Figure description</w:t>
      </w:r>
      <w:r w:rsidR="00B13FB7">
        <w:rPr>
          <w:b/>
          <w:sz w:val="20"/>
        </w:rPr>
        <w:t>.</w:t>
      </w:r>
    </w:p>
    <w:p w14:paraId="0AC37FE2" w14:textId="77777777" w:rsidR="00CF0A7E" w:rsidRDefault="00CF0A7E">
      <w:pPr>
        <w:ind w:left="1037"/>
        <w:rPr>
          <w:b/>
          <w:spacing w:val="-2"/>
          <w:sz w:val="20"/>
        </w:rPr>
      </w:pPr>
    </w:p>
    <w:p w14:paraId="32274C45" w14:textId="77777777" w:rsidR="00B13FB7" w:rsidRDefault="00B13FB7">
      <w:pPr>
        <w:ind w:left="1037"/>
        <w:rPr>
          <w:b/>
          <w:spacing w:val="-2"/>
          <w:sz w:val="20"/>
        </w:rPr>
      </w:pPr>
    </w:p>
    <w:p w14:paraId="78237AF2" w14:textId="77777777" w:rsidR="00B13FB7" w:rsidRDefault="00B13FB7">
      <w:pPr>
        <w:ind w:left="1037"/>
        <w:rPr>
          <w:b/>
          <w:spacing w:val="-2"/>
          <w:sz w:val="20"/>
        </w:rPr>
      </w:pPr>
    </w:p>
    <w:p w14:paraId="57382BDA" w14:textId="77777777" w:rsidR="00B13FB7" w:rsidRDefault="00B13FB7">
      <w:pPr>
        <w:ind w:left="1037"/>
        <w:rPr>
          <w:b/>
          <w:spacing w:val="-2"/>
          <w:sz w:val="20"/>
        </w:rPr>
      </w:pPr>
    </w:p>
    <w:p w14:paraId="48642E72" w14:textId="77777777" w:rsidR="00B13FB7" w:rsidRDefault="00B13FB7">
      <w:pPr>
        <w:ind w:left="1037"/>
        <w:rPr>
          <w:b/>
          <w:spacing w:val="-2"/>
          <w:sz w:val="20"/>
        </w:rPr>
      </w:pPr>
    </w:p>
    <w:p w14:paraId="035C73D1" w14:textId="77777777" w:rsidR="00B13FB7" w:rsidRDefault="00B13FB7">
      <w:pPr>
        <w:ind w:left="1037"/>
        <w:rPr>
          <w:b/>
          <w:spacing w:val="-2"/>
          <w:sz w:val="20"/>
        </w:rPr>
      </w:pPr>
    </w:p>
    <w:p w14:paraId="3588EF41" w14:textId="77777777" w:rsidR="00B13FB7" w:rsidRDefault="00B13FB7">
      <w:pPr>
        <w:ind w:left="1037"/>
        <w:rPr>
          <w:b/>
          <w:spacing w:val="-2"/>
          <w:sz w:val="20"/>
        </w:rPr>
      </w:pPr>
    </w:p>
    <w:p w14:paraId="3BCB374F" w14:textId="77777777" w:rsidR="00B13FB7" w:rsidRDefault="00B13FB7">
      <w:pPr>
        <w:ind w:left="1037"/>
        <w:rPr>
          <w:b/>
          <w:spacing w:val="-2"/>
          <w:sz w:val="20"/>
          <w:lang w:eastAsia="ja-JP"/>
        </w:rPr>
      </w:pPr>
    </w:p>
    <w:p w14:paraId="1F4BCB5A" w14:textId="3EBDF392" w:rsidR="00B13FB7" w:rsidRDefault="00B13FB7">
      <w:pPr>
        <w:ind w:left="1037"/>
        <w:rPr>
          <w:b/>
          <w:spacing w:val="-2"/>
          <w:sz w:val="20"/>
        </w:rPr>
      </w:pPr>
    </w:p>
    <w:p w14:paraId="3D23CAF1" w14:textId="77777777" w:rsidR="00B13FB7" w:rsidRDefault="00B13FB7">
      <w:pPr>
        <w:ind w:left="1037"/>
        <w:rPr>
          <w:b/>
          <w:spacing w:val="-2"/>
          <w:sz w:val="20"/>
        </w:rPr>
      </w:pPr>
    </w:p>
    <w:p w14:paraId="6363A7A7" w14:textId="77777777" w:rsidR="00B13FB7" w:rsidRDefault="00B13FB7">
      <w:pPr>
        <w:ind w:left="1037"/>
        <w:rPr>
          <w:b/>
          <w:spacing w:val="-2"/>
          <w:sz w:val="20"/>
        </w:rPr>
      </w:pPr>
    </w:p>
    <w:p w14:paraId="5096D341" w14:textId="77777777" w:rsidR="00B13FB7" w:rsidRDefault="00B13FB7">
      <w:pPr>
        <w:ind w:left="1037"/>
        <w:rPr>
          <w:b/>
          <w:spacing w:val="-2"/>
          <w:sz w:val="20"/>
        </w:rPr>
      </w:pPr>
    </w:p>
    <w:p w14:paraId="5993C96A" w14:textId="77777777" w:rsidR="00B13FB7" w:rsidRDefault="00B13FB7">
      <w:pPr>
        <w:ind w:left="1037"/>
        <w:rPr>
          <w:b/>
          <w:spacing w:val="-2"/>
          <w:sz w:val="20"/>
        </w:rPr>
      </w:pPr>
    </w:p>
    <w:p w14:paraId="211F56A7" w14:textId="77777777" w:rsidR="00B13FB7" w:rsidRDefault="00B13FB7">
      <w:pPr>
        <w:ind w:left="1037"/>
        <w:rPr>
          <w:b/>
          <w:spacing w:val="-2"/>
          <w:sz w:val="20"/>
        </w:rPr>
      </w:pPr>
    </w:p>
    <w:p w14:paraId="5573E17F" w14:textId="77777777" w:rsidR="00B13FB7" w:rsidRDefault="00B13FB7">
      <w:pPr>
        <w:ind w:left="1037"/>
        <w:rPr>
          <w:b/>
          <w:spacing w:val="-2"/>
          <w:sz w:val="20"/>
        </w:rPr>
      </w:pPr>
    </w:p>
    <w:p w14:paraId="6DB2E4FD" w14:textId="77777777" w:rsidR="00CF0A7E" w:rsidRDefault="00CF0A7E">
      <w:pPr>
        <w:ind w:left="1037"/>
        <w:rPr>
          <w:b/>
          <w:spacing w:val="-2"/>
          <w:sz w:val="20"/>
        </w:rPr>
      </w:pPr>
    </w:p>
    <w:p w14:paraId="0FC4AC1B" w14:textId="090DB3AF" w:rsidR="00220395" w:rsidRDefault="00000000">
      <w:pPr>
        <w:ind w:left="1037"/>
        <w:rPr>
          <w:b/>
          <w:sz w:val="20"/>
        </w:rPr>
      </w:pPr>
      <w:r>
        <w:rPr>
          <w:b/>
          <w:spacing w:val="-2"/>
          <w:sz w:val="20"/>
        </w:rPr>
        <w:t>References</w:t>
      </w:r>
      <w:r w:rsidR="00CF0A7E">
        <w:rPr>
          <w:b/>
          <w:spacing w:val="-2"/>
          <w:sz w:val="20"/>
        </w:rPr>
        <w:t xml:space="preserve"> (if desired)</w:t>
      </w:r>
    </w:p>
    <w:p w14:paraId="070B5104" w14:textId="1A96C41C" w:rsidR="00220395" w:rsidRPr="00B13FB7" w:rsidRDefault="00B13FB7" w:rsidP="00B13FB7">
      <w:pPr>
        <w:pStyle w:val="a5"/>
        <w:numPr>
          <w:ilvl w:val="0"/>
          <w:numId w:val="1"/>
        </w:numPr>
        <w:tabs>
          <w:tab w:val="left" w:pos="1319"/>
        </w:tabs>
        <w:spacing w:before="1"/>
        <w:ind w:left="1319" w:hanging="282"/>
        <w:rPr>
          <w:sz w:val="20"/>
        </w:rPr>
      </w:pPr>
      <w:r w:rsidRPr="00B13FB7">
        <w:rPr>
          <w:sz w:val="20"/>
        </w:rPr>
        <w:t>M. S. Dresselhaus</w:t>
      </w:r>
      <w:r>
        <w:rPr>
          <w:sz w:val="20"/>
        </w:rPr>
        <w:t xml:space="preserve"> </w:t>
      </w:r>
      <w:r w:rsidRPr="00B13FB7">
        <w:rPr>
          <w:i/>
          <w:iCs/>
          <w:sz w:val="20"/>
        </w:rPr>
        <w:t>et al.</w:t>
      </w:r>
      <w:r w:rsidRPr="00B13FB7">
        <w:rPr>
          <w:sz w:val="20"/>
        </w:rPr>
        <w:t xml:space="preserve">, </w:t>
      </w:r>
      <w:r w:rsidRPr="00B13FB7">
        <w:rPr>
          <w:i/>
          <w:iCs/>
          <w:sz w:val="20"/>
        </w:rPr>
        <w:t>Phys. Rep.</w:t>
      </w:r>
      <w:r>
        <w:rPr>
          <w:sz w:val="20"/>
        </w:rPr>
        <w:t xml:space="preserve"> </w:t>
      </w:r>
      <w:r w:rsidRPr="00B13FB7">
        <w:rPr>
          <w:b/>
          <w:bCs/>
          <w:sz w:val="20"/>
        </w:rPr>
        <w:t>409</w:t>
      </w:r>
      <w:r w:rsidRPr="00B13FB7">
        <w:rPr>
          <w:sz w:val="20"/>
        </w:rPr>
        <w:t>, 47–99 (2005).</w:t>
      </w:r>
    </w:p>
    <w:p w14:paraId="582FCBB0" w14:textId="5FE469BF" w:rsidR="00220395" w:rsidRDefault="00B13FB7">
      <w:pPr>
        <w:pStyle w:val="a5"/>
        <w:numPr>
          <w:ilvl w:val="0"/>
          <w:numId w:val="1"/>
        </w:numPr>
        <w:tabs>
          <w:tab w:val="left" w:pos="1319"/>
        </w:tabs>
        <w:ind w:left="1319" w:hanging="282"/>
        <w:rPr>
          <w:sz w:val="20"/>
        </w:rPr>
      </w:pPr>
      <w:r w:rsidRPr="00B13FB7">
        <w:rPr>
          <w:sz w:val="20"/>
        </w:rPr>
        <w:t xml:space="preserve">A. K. </w:t>
      </w:r>
      <w:proofErr w:type="spellStart"/>
      <w:r w:rsidRPr="00B13FB7">
        <w:rPr>
          <w:sz w:val="20"/>
        </w:rPr>
        <w:t>Geim</w:t>
      </w:r>
      <w:proofErr w:type="spellEnd"/>
      <w:r w:rsidRPr="00B13FB7">
        <w:rPr>
          <w:sz w:val="20"/>
        </w:rPr>
        <w:t xml:space="preserve">, </w:t>
      </w:r>
      <w:r w:rsidRPr="00B13FB7">
        <w:rPr>
          <w:i/>
          <w:iCs/>
          <w:sz w:val="20"/>
        </w:rPr>
        <w:t xml:space="preserve">Science </w:t>
      </w:r>
      <w:r w:rsidRPr="00B13FB7">
        <w:rPr>
          <w:b/>
          <w:bCs/>
          <w:sz w:val="20"/>
        </w:rPr>
        <w:t>324</w:t>
      </w:r>
      <w:r w:rsidRPr="00B13FB7">
        <w:rPr>
          <w:sz w:val="20"/>
        </w:rPr>
        <w:t>, 1530–1534 (2009).</w:t>
      </w:r>
    </w:p>
    <w:p w14:paraId="3CA5F27C" w14:textId="7F371F74" w:rsidR="00220395" w:rsidRPr="00B13FB7" w:rsidRDefault="00245896" w:rsidP="00B13FB7">
      <w:pPr>
        <w:pStyle w:val="a5"/>
        <w:numPr>
          <w:ilvl w:val="0"/>
          <w:numId w:val="1"/>
        </w:numPr>
        <w:tabs>
          <w:tab w:val="left" w:pos="1319"/>
        </w:tabs>
        <w:ind w:left="1319" w:hanging="282"/>
        <w:rPr>
          <w:sz w:val="20"/>
        </w:rPr>
      </w:pPr>
      <w:r>
        <w:rPr>
          <w:sz w:val="20"/>
        </w:rPr>
        <w:t>….</w:t>
      </w:r>
    </w:p>
    <w:sectPr w:rsidR="00220395" w:rsidRPr="00B13FB7">
      <w:type w:val="continuous"/>
      <w:pgSz w:w="11910" w:h="16840"/>
      <w:pgMar w:top="118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2952"/>
    <w:multiLevelType w:val="hybridMultilevel"/>
    <w:tmpl w:val="C09A5DA4"/>
    <w:lvl w:ilvl="0" w:tplc="CCEC11DC">
      <w:start w:val="1"/>
      <w:numFmt w:val="decimal"/>
      <w:lvlText w:val="[%1]"/>
      <w:lvlJc w:val="left"/>
      <w:pPr>
        <w:ind w:left="13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6D8AFD8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2" w:tplc="719CD11C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3" w:tplc="A888F8CE">
      <w:numFmt w:val="bullet"/>
      <w:lvlText w:val="•"/>
      <w:lvlJc w:val="left"/>
      <w:pPr>
        <w:ind w:left="4357" w:hanging="284"/>
      </w:pPr>
      <w:rPr>
        <w:rFonts w:hint="default"/>
        <w:lang w:val="en-US" w:eastAsia="en-US" w:bidi="ar-SA"/>
      </w:rPr>
    </w:lvl>
    <w:lvl w:ilvl="4" w:tplc="86D86FBE">
      <w:numFmt w:val="bullet"/>
      <w:lvlText w:val="•"/>
      <w:lvlJc w:val="left"/>
      <w:pPr>
        <w:ind w:left="5370" w:hanging="284"/>
      </w:pPr>
      <w:rPr>
        <w:rFonts w:hint="default"/>
        <w:lang w:val="en-US" w:eastAsia="en-US" w:bidi="ar-SA"/>
      </w:rPr>
    </w:lvl>
    <w:lvl w:ilvl="5" w:tplc="55F62FB0">
      <w:numFmt w:val="bullet"/>
      <w:lvlText w:val="•"/>
      <w:lvlJc w:val="left"/>
      <w:pPr>
        <w:ind w:left="6382" w:hanging="284"/>
      </w:pPr>
      <w:rPr>
        <w:rFonts w:hint="default"/>
        <w:lang w:val="en-US" w:eastAsia="en-US" w:bidi="ar-SA"/>
      </w:rPr>
    </w:lvl>
    <w:lvl w:ilvl="6" w:tplc="F5BE1724">
      <w:numFmt w:val="bullet"/>
      <w:lvlText w:val="•"/>
      <w:lvlJc w:val="left"/>
      <w:pPr>
        <w:ind w:left="7395" w:hanging="284"/>
      </w:pPr>
      <w:rPr>
        <w:rFonts w:hint="default"/>
        <w:lang w:val="en-US" w:eastAsia="en-US" w:bidi="ar-SA"/>
      </w:rPr>
    </w:lvl>
    <w:lvl w:ilvl="7" w:tplc="2416D7C6">
      <w:numFmt w:val="bullet"/>
      <w:lvlText w:val="•"/>
      <w:lvlJc w:val="left"/>
      <w:pPr>
        <w:ind w:left="8407" w:hanging="284"/>
      </w:pPr>
      <w:rPr>
        <w:rFonts w:hint="default"/>
        <w:lang w:val="en-US" w:eastAsia="en-US" w:bidi="ar-SA"/>
      </w:rPr>
    </w:lvl>
    <w:lvl w:ilvl="8" w:tplc="44E6A8E2">
      <w:numFmt w:val="bullet"/>
      <w:lvlText w:val="•"/>
      <w:lvlJc w:val="left"/>
      <w:pPr>
        <w:ind w:left="9420" w:hanging="284"/>
      </w:pPr>
      <w:rPr>
        <w:rFonts w:hint="default"/>
        <w:lang w:val="en-US" w:eastAsia="en-US" w:bidi="ar-SA"/>
      </w:rPr>
    </w:lvl>
  </w:abstractNum>
  <w:num w:numId="1" w16cid:durableId="58854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5"/>
    <w:rsid w:val="000417F8"/>
    <w:rsid w:val="000E4030"/>
    <w:rsid w:val="001351DA"/>
    <w:rsid w:val="00220395"/>
    <w:rsid w:val="00245896"/>
    <w:rsid w:val="0043142E"/>
    <w:rsid w:val="0061627D"/>
    <w:rsid w:val="00875E3C"/>
    <w:rsid w:val="00A93246"/>
    <w:rsid w:val="00B13FB7"/>
    <w:rsid w:val="00BB4BB4"/>
    <w:rsid w:val="00BF1DB8"/>
    <w:rsid w:val="00C73C32"/>
    <w:rsid w:val="00CE0AB1"/>
    <w:rsid w:val="00CF0A7E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047DA"/>
  <w15:docId w15:val="{4A0E8224-A713-C041-9097-9E275A8C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76" w:right="1038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19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245896"/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351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51DA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351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51D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351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E403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nishihara.taishi.8x@ms.c.kyoto-u.ac.jp</cp:lastModifiedBy>
  <cp:revision>2</cp:revision>
  <dcterms:created xsi:type="dcterms:W3CDTF">2025-01-17T04:21:00Z</dcterms:created>
  <dcterms:modified xsi:type="dcterms:W3CDTF">2025-01-17T04:21:00Z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15.0</vt:lpwstr>
  </property>
</Properties>
</file>